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Pr="00F86440" w:rsidRDefault="00F86440" w:rsidP="00F86440">
      <w:pPr>
        <w:rPr>
          <w:rFonts w:ascii="Times New Roman" w:eastAsia="Times New Roman" w:hAnsi="Times New Roman" w:cs="Times New Roman"/>
          <w:sz w:val="24"/>
          <w:szCs w:val="24"/>
        </w:rPr>
      </w:pPr>
      <w:r w:rsidRPr="00F86440">
        <w:rPr>
          <w:rFonts w:ascii="Times New Roman" w:eastAsia="Times New Roman" w:hAnsi="Times New Roman" w:cs="Times New Roman"/>
          <w:sz w:val="24"/>
          <w:szCs w:val="24"/>
        </w:rPr>
        <w:t xml:space="preserve">Иркутский областной гарантийный фонд </w:t>
      </w:r>
    </w:p>
    <w:p w:rsidR="00F86440" w:rsidRDefault="00F86440" w:rsidP="00F86440">
      <w:pPr>
        <w:pStyle w:val="a3"/>
      </w:pPr>
      <w:r w:rsidRPr="00F86440">
        <w:rPr>
          <w:rStyle w:val="a4"/>
        </w:rPr>
        <w:t>Фонд поддержки субъектов малого и среднего предпринимательства «Иркутский областной гарантийный фонд»</w:t>
      </w:r>
      <w:r w:rsidRPr="00F86440">
        <w:t xml:space="preserve"> — некоммерческая организация, созданная в</w:t>
      </w:r>
      <w:r>
        <w:t xml:space="preserve"> соответствии с распоряжением Правительства Иркутской области, был зарегистрирован и начал свою работу 9 декабря 2009 года.</w:t>
      </w:r>
    </w:p>
    <w:p w:rsidR="00F86440" w:rsidRDefault="00F86440" w:rsidP="00F86440">
      <w:pPr>
        <w:pStyle w:val="a3"/>
      </w:pPr>
      <w:r>
        <w:t>Поручительство Фонда для бизнесменов, заключивших или намеревающихся заключить кредитный договор, предоставляется на следующих условиях:</w:t>
      </w:r>
    </w:p>
    <w:p w:rsidR="00F86440" w:rsidRDefault="00F86440" w:rsidP="00F86440">
      <w:pPr>
        <w:pStyle w:val="a3"/>
      </w:pPr>
      <w:r>
        <w:rPr>
          <w:rStyle w:val="a4"/>
          <w:i/>
          <w:iCs/>
        </w:rPr>
        <w:t xml:space="preserve">по кредитным договорам: </w:t>
      </w:r>
    </w:p>
    <w:p w:rsidR="00F86440" w:rsidRDefault="00F86440" w:rsidP="00F86440">
      <w:pPr>
        <w:pStyle w:val="a3"/>
      </w:pPr>
      <w:r>
        <w:t>Размер поручительства — до 70 % от суммы кредита, но не более 42 млн. рублей.</w:t>
      </w:r>
    </w:p>
    <w:p w:rsidR="00F86440" w:rsidRDefault="00F86440" w:rsidP="00F86440">
      <w:pPr>
        <w:pStyle w:val="a3"/>
      </w:pPr>
      <w:r>
        <w:t>Сумма и срок — без ограничения. Срок поручительства равняется сроку действия кредитного договора.</w:t>
      </w:r>
    </w:p>
    <w:p w:rsidR="00F86440" w:rsidRDefault="00F86440" w:rsidP="00F86440">
      <w:pPr>
        <w:pStyle w:val="a3"/>
      </w:pPr>
      <w:proofErr w:type="gramStart"/>
      <w:r>
        <w:rPr>
          <w:rStyle w:val="a4"/>
          <w:i/>
          <w:iCs/>
        </w:rPr>
        <w:t>п</w:t>
      </w:r>
      <w:proofErr w:type="gramEnd"/>
      <w:r>
        <w:rPr>
          <w:rStyle w:val="a4"/>
          <w:i/>
          <w:iCs/>
        </w:rPr>
        <w:t>о договорам банковской гарантии:</w:t>
      </w:r>
    </w:p>
    <w:p w:rsidR="00F86440" w:rsidRDefault="00F86440" w:rsidP="00F86440">
      <w:pPr>
        <w:pStyle w:val="a3"/>
      </w:pPr>
      <w:r>
        <w:t>Размер поручительства — до 70 % от суммы банковской гарантии, но не более 42 млн. рублей.</w:t>
      </w:r>
    </w:p>
    <w:p w:rsidR="00F86440" w:rsidRDefault="00F86440" w:rsidP="00F86440">
      <w:pPr>
        <w:pStyle w:val="a3"/>
      </w:pPr>
      <w:r>
        <w:t>Сумма и срок — без ограничения.</w:t>
      </w:r>
    </w:p>
    <w:p w:rsidR="00F86440" w:rsidRDefault="00F86440" w:rsidP="00F86440">
      <w:pPr>
        <w:pStyle w:val="a3"/>
      </w:pPr>
      <w:r>
        <w:t>Срок поручительства равняется сроку действия договора банковской гарантии.</w:t>
      </w:r>
    </w:p>
    <w:p w:rsidR="00F86440" w:rsidRDefault="00F86440" w:rsidP="00F86440">
      <w:r>
        <w:pict>
          <v:rect id="_x0000_i1025" style="width:0;height:1.5pt" o:hralign="center" o:hrstd="t" o:hr="t" fillcolor="#a0a0a0" stroked="f"/>
        </w:pict>
      </w:r>
    </w:p>
    <w:p w:rsidR="00F86440" w:rsidRDefault="00F86440" w:rsidP="00F86440">
      <w:pPr>
        <w:pStyle w:val="3"/>
      </w:pPr>
      <w:r>
        <w:t>Контакты:</w:t>
      </w:r>
    </w:p>
    <w:p w:rsidR="00F86440" w:rsidRDefault="00F86440" w:rsidP="00F8644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Адрес:</w:t>
      </w:r>
      <w:r>
        <w:t> г</w:t>
      </w:r>
      <w:proofErr w:type="gramStart"/>
      <w:r>
        <w:t>.И</w:t>
      </w:r>
      <w:proofErr w:type="gramEnd"/>
      <w:r>
        <w:t>ркутск, ул.Рабочая 2А/4 оф.501</w:t>
      </w:r>
    </w:p>
    <w:p w:rsidR="00F86440" w:rsidRDefault="00F86440" w:rsidP="00F8644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тел.:</w:t>
      </w:r>
      <w:r>
        <w:t xml:space="preserve"> 8 (3952)  25-85-20</w:t>
      </w:r>
    </w:p>
    <w:p w:rsidR="00F86440" w:rsidRDefault="00F86440" w:rsidP="00F86440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   </w:t>
      </w:r>
      <w:hyperlink r:id="rId5" w:history="1">
        <w:r>
          <w:rPr>
            <w:rStyle w:val="a5"/>
          </w:rPr>
          <w:t>info@fondirk.ru</w:t>
        </w:r>
      </w:hyperlink>
    </w:p>
    <w:p w:rsidR="00F86440" w:rsidRPr="008E5972" w:rsidRDefault="00F86440" w:rsidP="00C96597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>
        <w:rPr>
          <w:rStyle w:val="a4"/>
        </w:rPr>
        <w:t>сайт</w:t>
      </w:r>
      <w:r>
        <w:t xml:space="preserve">: </w:t>
      </w:r>
      <w:hyperlink r:id="rId6" w:history="1">
        <w:r>
          <w:rPr>
            <w:rStyle w:val="a5"/>
          </w:rPr>
          <w:t>www.fondirk.ru </w:t>
        </w:r>
      </w:hyperlink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F86440" w:rsidRDefault="00F86440" w:rsidP="00C96597">
      <w:pPr>
        <w:spacing w:before="100" w:beforeAutospacing="1" w:after="100" w:afterAutospacing="1" w:line="240" w:lineRule="auto"/>
        <w:rPr>
          <w:b/>
        </w:rPr>
      </w:pPr>
    </w:p>
    <w:p w:rsidR="00C464E0" w:rsidRDefault="00C464E0"/>
    <w:sectPr w:rsidR="00C464E0" w:rsidSect="00CE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F3"/>
    <w:multiLevelType w:val="multilevel"/>
    <w:tmpl w:val="110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758C3"/>
    <w:multiLevelType w:val="multilevel"/>
    <w:tmpl w:val="D49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597"/>
    <w:rsid w:val="0039464A"/>
    <w:rsid w:val="008E5972"/>
    <w:rsid w:val="00C464E0"/>
    <w:rsid w:val="00C96597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4A"/>
  </w:style>
  <w:style w:type="paragraph" w:styleId="3">
    <w:name w:val="heading 3"/>
    <w:basedOn w:val="a"/>
    <w:link w:val="30"/>
    <w:uiPriority w:val="9"/>
    <w:qFormat/>
    <w:rsid w:val="00F86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5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64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F86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k.ru" TargetMode="External"/><Relationship Id="rId5" Type="http://schemas.openxmlformats.org/officeDocument/2006/relationships/hyperlink" Target="mailto:info@fond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Тютрина</cp:lastModifiedBy>
  <cp:revision>4</cp:revision>
  <dcterms:created xsi:type="dcterms:W3CDTF">2019-12-24T00:30:00Z</dcterms:created>
  <dcterms:modified xsi:type="dcterms:W3CDTF">2019-12-24T00:44:00Z</dcterms:modified>
</cp:coreProperties>
</file>