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87" w:rsidRPr="00B66087" w:rsidRDefault="00B66087" w:rsidP="00B66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Фонд развития промышленности Иркутской области</w:t>
      </w:r>
    </w:p>
    <w:p w:rsidR="00B66087" w:rsidRPr="00B66087" w:rsidRDefault="00B66087" w:rsidP="00B66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087" w:rsidRDefault="00B66087" w:rsidP="00DD08A5">
      <w:pPr>
        <w:shd w:val="clear" w:color="auto" w:fill="FFFFFF"/>
        <w:spacing w:before="10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 развития промышленности Иркутской области (далее – Фонд) </w:t>
      </w:r>
      <w:r w:rsidRPr="00B6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 и осуществляет свою деятельность в рамках Федерального закона от 31 декабря 2014 года № 488-ФЗ "О промышленной политике в Российской Федерации"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6087" w:rsidRDefault="00B66087" w:rsidP="00DD08A5">
      <w:pPr>
        <w:spacing w:after="300" w:line="276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Фонда по «совместным займам»:</w:t>
      </w:r>
    </w:p>
    <w:p w:rsidR="00B66087" w:rsidRDefault="00B66087" w:rsidP="00DD08A5">
      <w:pPr>
        <w:pStyle w:val="a5"/>
        <w:numPr>
          <w:ilvl w:val="0"/>
          <w:numId w:val="3"/>
        </w:numPr>
        <w:spacing w:after="300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B660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Программа "Проекты развития"</w:t>
        </w:r>
      </w:hyperlink>
    </w:p>
    <w:p w:rsidR="00B66087" w:rsidRDefault="00B66087" w:rsidP="00DD08A5">
      <w:pPr>
        <w:pStyle w:val="a5"/>
        <w:spacing w:after="300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займа от 20 до 100 млн. рублей.</w:t>
      </w:r>
    </w:p>
    <w:p w:rsidR="00B66087" w:rsidRDefault="00FA6DEC" w:rsidP="00DD08A5">
      <w:pPr>
        <w:pStyle w:val="a5"/>
        <w:spacing w:after="300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Базовая ставка 3%.</w:t>
      </w:r>
    </w:p>
    <w:p w:rsidR="00B66087" w:rsidRDefault="00B66087" w:rsidP="00DD08A5">
      <w:pPr>
        <w:pStyle w:val="a5"/>
        <w:numPr>
          <w:ilvl w:val="0"/>
          <w:numId w:val="3"/>
        </w:numPr>
        <w:spacing w:after="300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B660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Программа "Ко</w:t>
        </w:r>
        <w:bookmarkStart w:id="0" w:name="_GoBack"/>
        <w:bookmarkEnd w:id="0"/>
        <w:r w:rsidRPr="00B660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мплектующие изделия"</w:t>
        </w:r>
      </w:hyperlink>
    </w:p>
    <w:p w:rsidR="00FA6DEC" w:rsidRDefault="00FA6DEC" w:rsidP="00DD08A5">
      <w:pPr>
        <w:pStyle w:val="a5"/>
        <w:spacing w:after="300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займа от 20 до 100 млн. рублей.</w:t>
      </w:r>
    </w:p>
    <w:p w:rsidR="00FA6DEC" w:rsidRDefault="00FA6DEC" w:rsidP="00DD08A5">
      <w:pPr>
        <w:pStyle w:val="a5"/>
        <w:spacing w:after="300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(первые 3 года использования займа), 3% (на оставшийся срок)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6DEC" w:rsidRPr="00FA6DEC" w:rsidRDefault="00FA6DEC" w:rsidP="00DD08A5">
      <w:pPr>
        <w:pStyle w:val="a5"/>
        <w:spacing w:after="300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займа – до 5 лет</w:t>
      </w:r>
    </w:p>
    <w:p w:rsidR="00B66087" w:rsidRDefault="00B66087" w:rsidP="00DD08A5">
      <w:pPr>
        <w:pStyle w:val="a5"/>
        <w:numPr>
          <w:ilvl w:val="0"/>
          <w:numId w:val="3"/>
        </w:numPr>
        <w:spacing w:after="300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B660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Программа "Производительность труда"</w:t>
        </w:r>
      </w:hyperlink>
    </w:p>
    <w:p w:rsidR="00FA6DEC" w:rsidRDefault="00FA6DEC" w:rsidP="00DD08A5">
      <w:pPr>
        <w:pStyle w:val="a5"/>
        <w:spacing w:after="300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займа от 20 до 100 млн. рублей.</w:t>
      </w:r>
    </w:p>
    <w:p w:rsidR="00FA6DEC" w:rsidRDefault="00FA6DEC" w:rsidP="00DD08A5">
      <w:pPr>
        <w:pStyle w:val="a5"/>
        <w:spacing w:after="300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тавка 1%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6DEC" w:rsidRPr="00FA6DEC" w:rsidRDefault="00FA6DEC" w:rsidP="00DD08A5">
      <w:pPr>
        <w:pStyle w:val="a5"/>
        <w:spacing w:after="300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займа –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лет</w:t>
      </w:r>
    </w:p>
    <w:p w:rsidR="00B66087" w:rsidRDefault="00B66087" w:rsidP="00DD08A5">
      <w:pPr>
        <w:pStyle w:val="a5"/>
        <w:numPr>
          <w:ilvl w:val="0"/>
          <w:numId w:val="3"/>
        </w:numPr>
        <w:spacing w:after="300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B660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Программа "Лесообработка с РФРП"</w:t>
        </w:r>
      </w:hyperlink>
    </w:p>
    <w:p w:rsidR="00FA6DEC" w:rsidRDefault="00FA6DEC" w:rsidP="00DD08A5">
      <w:pPr>
        <w:pStyle w:val="a5"/>
        <w:spacing w:after="300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займа от 20 до 100 млн. рублей.</w:t>
      </w:r>
    </w:p>
    <w:p w:rsidR="00FA6DEC" w:rsidRDefault="00FA6DEC" w:rsidP="00DD08A5">
      <w:pPr>
        <w:pStyle w:val="a5"/>
        <w:shd w:val="clear" w:color="auto" w:fill="FFFFFF" w:themeFill="background1"/>
        <w:spacing w:after="300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Базовая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FA6DEC">
        <w:rPr>
          <w:rFonts w:ascii="Roboto" w:hAnsi="Roboto"/>
          <w:sz w:val="27"/>
          <w:szCs w:val="27"/>
          <w:shd w:val="clear" w:color="auto" w:fill="FFFFFF" w:themeFill="background1"/>
        </w:rPr>
        <w:t>1% при банковской гарантии или гарантии Корпорации</w:t>
      </w:r>
      <w:r w:rsidRPr="00FA6DEC">
        <w:rPr>
          <w:rFonts w:ascii="Roboto" w:hAnsi="Roboto"/>
          <w:sz w:val="27"/>
          <w:szCs w:val="27"/>
          <w:shd w:val="clear" w:color="auto" w:fill="2E5478"/>
        </w:rPr>
        <w:t xml:space="preserve"> </w:t>
      </w:r>
      <w:r w:rsidRPr="00FA6DEC">
        <w:rPr>
          <w:rFonts w:ascii="Roboto" w:hAnsi="Roboto"/>
          <w:sz w:val="27"/>
          <w:szCs w:val="27"/>
          <w:shd w:val="clear" w:color="auto" w:fill="FFFFFF" w:themeFill="background1"/>
        </w:rPr>
        <w:t>МСП. 1% при покупке российского оборудования на сумму не менее 50%</w:t>
      </w:r>
      <w:r w:rsidRPr="00FA6DEC">
        <w:rPr>
          <w:rFonts w:ascii="Roboto" w:hAnsi="Roboto"/>
          <w:sz w:val="27"/>
          <w:szCs w:val="27"/>
          <w:shd w:val="clear" w:color="auto" w:fill="2E5478"/>
        </w:rPr>
        <w:t xml:space="preserve"> </w:t>
      </w:r>
      <w:r w:rsidRPr="00FA6DEC">
        <w:rPr>
          <w:rFonts w:ascii="Roboto" w:hAnsi="Roboto"/>
          <w:sz w:val="27"/>
          <w:szCs w:val="27"/>
          <w:shd w:val="clear" w:color="auto" w:fill="FFFFFF" w:themeFill="background1"/>
        </w:rPr>
        <w:t>от суммы займа</w:t>
      </w:r>
      <w:r w:rsidRPr="00FA6DEC">
        <w:rPr>
          <w:rFonts w:ascii="Roboto" w:hAnsi="Roboto"/>
          <w:sz w:val="27"/>
          <w:szCs w:val="27"/>
          <w:shd w:val="clear" w:color="auto" w:fill="FFFFFF" w:themeFill="background1"/>
        </w:rPr>
        <w:t>)</w:t>
      </w:r>
      <w:r>
        <w:rPr>
          <w:rFonts w:ascii="Roboto" w:hAnsi="Roboto"/>
          <w:sz w:val="27"/>
          <w:szCs w:val="27"/>
          <w:shd w:val="clear" w:color="auto" w:fill="FFFFFF" w:themeFill="background1"/>
        </w:rPr>
        <w:t>.</w:t>
      </w:r>
    </w:p>
    <w:p w:rsidR="00FA6DEC" w:rsidRPr="00FA6DEC" w:rsidRDefault="00FA6DEC" w:rsidP="00DD08A5">
      <w:pPr>
        <w:pStyle w:val="a5"/>
        <w:spacing w:after="300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займа –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B66087" w:rsidRDefault="00B66087" w:rsidP="00B66087">
      <w:pPr>
        <w:shd w:val="clear" w:color="auto" w:fill="FFFFFF"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087" w:rsidRPr="00B66087" w:rsidRDefault="00B66087" w:rsidP="00B66087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Ссылка на сайт Фонда: </w:t>
      </w:r>
      <w:hyperlink r:id="rId9" w:history="1">
        <w:r w:rsidRPr="00B6608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https://frpirk.ru/o-fonde/</w:t>
        </w:r>
      </w:hyperlink>
      <w:r w:rsidRPr="00B6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6087" w:rsidRPr="00B66087" w:rsidRDefault="00B66087" w:rsidP="00B66087">
      <w:pPr>
        <w:shd w:val="clear" w:color="auto" w:fill="FFFFFF" w:themeFill="background1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Фонда: </w:t>
      </w:r>
      <w:r w:rsidRPr="00B660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+7 (3952) 71-60-85</w:t>
      </w:r>
      <w:r w:rsidRPr="00B660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(б</w:t>
      </w:r>
      <w:r w:rsidRPr="00B660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есплатная консультация по программам льготных займов Фонда и мерам поддержки</w:t>
      </w:r>
      <w:r w:rsidRPr="00B660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</w:p>
    <w:p w:rsidR="00B66087" w:rsidRPr="00B66087" w:rsidRDefault="00B66087" w:rsidP="00B66087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Фонда: </w:t>
      </w:r>
      <w:hyperlink r:id="rId10" w:history="1">
        <w:r w:rsidRPr="00B6608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info@frpirk.ru</w:t>
        </w:r>
      </w:hyperlink>
      <w:r w:rsidRPr="00B6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6087" w:rsidRPr="00B66087" w:rsidRDefault="00B660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6087" w:rsidRPr="00B6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4C0A"/>
    <w:multiLevelType w:val="hybridMultilevel"/>
    <w:tmpl w:val="B5A0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F6BC1"/>
    <w:multiLevelType w:val="multilevel"/>
    <w:tmpl w:val="0DC0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FF41A3"/>
    <w:multiLevelType w:val="multilevel"/>
    <w:tmpl w:val="8D08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87"/>
    <w:rsid w:val="00777EFE"/>
    <w:rsid w:val="00B66087"/>
    <w:rsid w:val="00DD08A5"/>
    <w:rsid w:val="00F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C1B36-6FB5-4DBC-BA60-2128A07B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2895,bqiaagaaeyqcaaagiaiaaamcgaaabsqaaaaaaaaaaaaaaaaaaaaaaaaaaaaaaaaaaaaaaaaaaaaaaaaaaaaaaaaaaaaaaaaaaaaaaaaaaaaaaaaaaaaaaaaaaaaaaaaaaaaaaaaaaaaaaaaaaaaaaaaaaaaaaaaaaaaaaaaaaaaaaaaaaaaaaaaaaaaaaaaaaaaaaaaaaaaaaaaaaaaaaaaaaaaaaaaaaaaaaaa"/>
    <w:basedOn w:val="a"/>
    <w:rsid w:val="00B6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60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6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6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B66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pirk.ru/zajmy/lesoobrabotka-s-rfr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pirk.ru/zajmy/proizvoditelnost-trud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pirk.ru/zajmy/komplektuyushchie-izdel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pirk.ru/zajmy/proekty-razvitiya/" TargetMode="External"/><Relationship Id="rId10" Type="http://schemas.openxmlformats.org/officeDocument/2006/relationships/hyperlink" Target="mailto:info@frpir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pirk.ru/o-fon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экономики</dc:creator>
  <cp:keywords/>
  <dc:description/>
  <cp:lastModifiedBy>Управление экономики</cp:lastModifiedBy>
  <cp:revision>2</cp:revision>
  <dcterms:created xsi:type="dcterms:W3CDTF">2022-08-26T06:03:00Z</dcterms:created>
  <dcterms:modified xsi:type="dcterms:W3CDTF">2022-08-26T07:01:00Z</dcterms:modified>
</cp:coreProperties>
</file>